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C1F0" w14:textId="090A8117" w:rsidR="007901F2" w:rsidRPr="007901F2" w:rsidRDefault="007901F2" w:rsidP="007901F2">
      <w:pPr>
        <w:pStyle w:val="Heading1"/>
        <w:jc w:val="center"/>
        <w:rPr>
          <w:rFonts w:ascii="Arial Narrow" w:hAnsi="Arial Narrow"/>
          <w:sz w:val="36"/>
          <w:szCs w:val="36"/>
          <w:u w:val="single"/>
        </w:rPr>
      </w:pPr>
      <w:r w:rsidRPr="007901F2">
        <w:rPr>
          <w:rFonts w:ascii="Arial Narrow" w:hAnsi="Arial Narrow"/>
          <w:sz w:val="36"/>
          <w:szCs w:val="36"/>
          <w:u w:val="single"/>
        </w:rPr>
        <w:t>Potato information 202</w:t>
      </w:r>
      <w:r w:rsidR="0045004C">
        <w:rPr>
          <w:rFonts w:ascii="Arial Narrow" w:hAnsi="Arial Narrow"/>
          <w:sz w:val="36"/>
          <w:szCs w:val="36"/>
          <w:u w:val="single"/>
        </w:rPr>
        <w:t>2-3</w:t>
      </w:r>
    </w:p>
    <w:p w14:paraId="107AE078" w14:textId="77777777" w:rsidR="007901F2" w:rsidRDefault="007901F2" w:rsidP="007901F2">
      <w:pPr>
        <w:pStyle w:val="Heading3"/>
        <w:rPr>
          <w:rFonts w:ascii="Arial Narrow" w:hAnsi="Arial Narrow"/>
          <w:b/>
          <w:bCs/>
          <w:szCs w:val="32"/>
          <w:u w:val="single"/>
        </w:rPr>
      </w:pPr>
      <w:r>
        <w:rPr>
          <w:rFonts w:ascii="Arial Narrow" w:hAnsi="Arial Narrow"/>
          <w:b/>
          <w:bCs/>
          <w:szCs w:val="32"/>
          <w:u w:val="single"/>
        </w:rPr>
        <w:t>FIRST EARLIES</w:t>
      </w:r>
    </w:p>
    <w:p w14:paraId="55020B9F" w14:textId="77777777" w:rsidR="007901F2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Arran Pilot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Oval, white flesh. Heavy cropper, best in light soil. Good for boiling/chipping.</w:t>
      </w:r>
    </w:p>
    <w:p w14:paraId="4A84BD29" w14:textId="77777777" w:rsidR="007901F2" w:rsidRPr="00D92FAF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16"/>
          <w:szCs w:val="16"/>
        </w:rPr>
      </w:pPr>
    </w:p>
    <w:p w14:paraId="6159A509" w14:textId="77777777" w:rsidR="007901F2" w:rsidRDefault="007901F2" w:rsidP="007901F2">
      <w:pPr>
        <w:pStyle w:val="Heading1"/>
        <w:tabs>
          <w:tab w:val="left" w:pos="1620"/>
          <w:tab w:val="left" w:pos="2340"/>
        </w:tabs>
        <w:ind w:left="2340" w:hanging="2340"/>
        <w:rPr>
          <w:rFonts w:ascii="Arial Narrow" w:hAnsi="Arial Narrow"/>
          <w:b w:val="0"/>
          <w:bCs w:val="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Lady Christl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b w:val="0"/>
          <w:bCs w:val="0"/>
          <w:sz w:val="32"/>
          <w:szCs w:val="32"/>
        </w:rPr>
        <w:t>Oval, yellow skin, creamy flesh. Early maturity. Good for boiling/chipping</w:t>
      </w:r>
    </w:p>
    <w:p w14:paraId="471D2DA0" w14:textId="77777777" w:rsidR="007901F2" w:rsidRPr="00D92FAF" w:rsidRDefault="007901F2" w:rsidP="007901F2">
      <w:pPr>
        <w:rPr>
          <w:sz w:val="16"/>
          <w:szCs w:val="16"/>
        </w:rPr>
      </w:pPr>
    </w:p>
    <w:p w14:paraId="456C276B" w14:textId="77777777" w:rsidR="007901F2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Red Duke of York</w:t>
      </w:r>
      <w:r>
        <w:rPr>
          <w:rFonts w:ascii="Arial Narrow" w:hAnsi="Arial Narrow"/>
          <w:sz w:val="32"/>
          <w:szCs w:val="32"/>
        </w:rPr>
        <w:tab/>
        <w:t>Red skin, oval, yellow flesh. Good in all soils, v.g. flavour, boiling/chipping.</w:t>
      </w:r>
    </w:p>
    <w:p w14:paraId="61311AF9" w14:textId="77777777" w:rsidR="007901F2" w:rsidRPr="00D92FAF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16"/>
          <w:szCs w:val="16"/>
        </w:rPr>
      </w:pPr>
    </w:p>
    <w:p w14:paraId="33E499E6" w14:textId="7306F4E4" w:rsidR="007901F2" w:rsidRDefault="007901F2" w:rsidP="007901F2">
      <w:pPr>
        <w:pStyle w:val="Heading2"/>
        <w:tabs>
          <w:tab w:val="left" w:pos="1620"/>
          <w:tab w:val="left" w:pos="2340"/>
        </w:tabs>
        <w:rPr>
          <w:rFonts w:ascii="Arial Narrow" w:hAnsi="Arial Narrow"/>
          <w:b w:val="0"/>
          <w:bCs w:val="0"/>
          <w:szCs w:val="32"/>
        </w:rPr>
      </w:pPr>
      <w:r>
        <w:rPr>
          <w:rFonts w:ascii="Arial Narrow" w:hAnsi="Arial Narrow"/>
          <w:szCs w:val="32"/>
        </w:rPr>
        <w:t xml:space="preserve">Rocket   </w:t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szCs w:val="32"/>
        </w:rPr>
        <w:tab/>
      </w:r>
      <w:r>
        <w:rPr>
          <w:rFonts w:ascii="Arial Narrow" w:hAnsi="Arial Narrow"/>
          <w:b w:val="0"/>
          <w:bCs w:val="0"/>
          <w:szCs w:val="32"/>
        </w:rPr>
        <w:t>Round,</w:t>
      </w:r>
      <w:r>
        <w:rPr>
          <w:rFonts w:ascii="Arial Narrow" w:hAnsi="Arial Narrow"/>
          <w:szCs w:val="32"/>
        </w:rPr>
        <w:t xml:space="preserve"> </w:t>
      </w:r>
      <w:r>
        <w:rPr>
          <w:rFonts w:ascii="Arial Narrow" w:hAnsi="Arial Narrow"/>
          <w:b w:val="0"/>
          <w:bCs w:val="0"/>
          <w:szCs w:val="32"/>
        </w:rPr>
        <w:t>fast maturing, white waxy flesh. Good for salads/boiling.</w:t>
      </w:r>
    </w:p>
    <w:p w14:paraId="7BA36C1E" w14:textId="77777777" w:rsidR="0045004C" w:rsidRPr="0045004C" w:rsidRDefault="0045004C" w:rsidP="0045004C"/>
    <w:p w14:paraId="24BE4777" w14:textId="77777777" w:rsidR="00B97287" w:rsidRDefault="0045004C" w:rsidP="0045004C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32"/>
          <w:szCs w:val="32"/>
        </w:rPr>
      </w:pPr>
      <w:r w:rsidRPr="0045004C">
        <w:rPr>
          <w:rFonts w:ascii="Arial Narrow" w:hAnsi="Arial Narrow"/>
          <w:b/>
          <w:bCs/>
          <w:sz w:val="32"/>
          <w:szCs w:val="32"/>
        </w:rPr>
        <w:t>Sharpes Express</w:t>
      </w:r>
      <w:r w:rsidRPr="0045004C">
        <w:rPr>
          <w:sz w:val="32"/>
        </w:rPr>
        <w:t> </w:t>
      </w:r>
      <w:r w:rsidRPr="0045004C">
        <w:rPr>
          <w:rFonts w:ascii="Arial Narrow" w:hAnsi="Arial Narrow"/>
          <w:b/>
          <w:bCs/>
          <w:sz w:val="32"/>
          <w:szCs w:val="32"/>
        </w:rPr>
        <w:t> </w:t>
      </w:r>
      <w:r w:rsidRPr="0045004C">
        <w:rPr>
          <w:b/>
          <w:bCs/>
          <w:sz w:val="32"/>
          <w:szCs w:val="32"/>
        </w:rPr>
        <w:t xml:space="preserve"> </w:t>
      </w:r>
      <w:r w:rsidRPr="0045004C">
        <w:rPr>
          <w:rFonts w:ascii="Arial Narrow" w:hAnsi="Arial Narrow"/>
          <w:sz w:val="32"/>
          <w:szCs w:val="32"/>
        </w:rPr>
        <w:t>White skins and pale, lemon-coloured flesh. These potatoes have a fine flavour and are best suited to boiling, roasting and chipping</w:t>
      </w:r>
    </w:p>
    <w:p w14:paraId="63F0E56B" w14:textId="6A88FF7D" w:rsidR="007901F2" w:rsidRPr="0045004C" w:rsidRDefault="0045004C" w:rsidP="0045004C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b/>
          <w:bCs/>
          <w:sz w:val="32"/>
          <w:szCs w:val="32"/>
        </w:rPr>
      </w:pPr>
      <w:r w:rsidRPr="0045004C">
        <w:rPr>
          <w:b/>
          <w:bCs/>
          <w:sz w:val="32"/>
          <w:szCs w:val="32"/>
        </w:rPr>
        <w:t> </w:t>
      </w:r>
    </w:p>
    <w:p w14:paraId="2B9E240C" w14:textId="77777777" w:rsidR="007901F2" w:rsidRDefault="007901F2" w:rsidP="007901F2">
      <w:pPr>
        <w:pStyle w:val="Heading2"/>
        <w:tabs>
          <w:tab w:val="left" w:pos="1620"/>
          <w:tab w:val="left" w:pos="2340"/>
        </w:tabs>
        <w:rPr>
          <w:rFonts w:ascii="Arial Narrow" w:hAnsi="Arial Narrow"/>
          <w:szCs w:val="32"/>
          <w:u w:val="single"/>
        </w:rPr>
      </w:pPr>
      <w:r>
        <w:rPr>
          <w:rFonts w:ascii="Arial Narrow" w:hAnsi="Arial Narrow"/>
          <w:szCs w:val="32"/>
          <w:u w:val="single"/>
        </w:rPr>
        <w:t>SECOND EARLIES</w:t>
      </w:r>
    </w:p>
    <w:p w14:paraId="6CD9A298" w14:textId="77777777" w:rsidR="007901F2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British Queen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>Oval, white flesh. Excellent flavour, for boiling, baking, roasting. RHS Award.</w:t>
      </w:r>
    </w:p>
    <w:p w14:paraId="743F90EF" w14:textId="77777777" w:rsidR="007901F2" w:rsidRPr="00D92FAF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16"/>
          <w:szCs w:val="16"/>
        </w:rPr>
      </w:pPr>
    </w:p>
    <w:p w14:paraId="45A81A6F" w14:textId="77777777" w:rsidR="007901F2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Charlotte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Long oval, yellow flesh.  Salad potato, boiler, excellent baker left late.</w:t>
      </w:r>
    </w:p>
    <w:p w14:paraId="5D0AE6AB" w14:textId="77777777" w:rsidR="007901F2" w:rsidRPr="00D92FAF" w:rsidRDefault="007901F2" w:rsidP="007901F2">
      <w:pPr>
        <w:tabs>
          <w:tab w:val="left" w:pos="1620"/>
          <w:tab w:val="left" w:pos="2340"/>
        </w:tabs>
        <w:rPr>
          <w:rFonts w:ascii="Arial Narrow" w:hAnsi="Arial Narrow"/>
          <w:sz w:val="28"/>
          <w:szCs w:val="28"/>
        </w:rPr>
      </w:pPr>
    </w:p>
    <w:p w14:paraId="06401FDE" w14:textId="77777777" w:rsidR="007901F2" w:rsidRDefault="007901F2" w:rsidP="007901F2">
      <w:pPr>
        <w:pStyle w:val="Heading4"/>
        <w:tabs>
          <w:tab w:val="left" w:pos="2340"/>
        </w:tabs>
        <w:rPr>
          <w:rFonts w:ascii="Arial Narrow" w:hAnsi="Arial Narrow"/>
          <w:szCs w:val="32"/>
        </w:rPr>
      </w:pPr>
      <w:r>
        <w:rPr>
          <w:rFonts w:ascii="Arial Narrow" w:hAnsi="Arial Narrow"/>
          <w:szCs w:val="32"/>
        </w:rPr>
        <w:t>MAINCROP</w:t>
      </w:r>
    </w:p>
    <w:p w14:paraId="651330C8" w14:textId="77777777" w:rsidR="007901F2" w:rsidRPr="0045004C" w:rsidRDefault="007901F2" w:rsidP="0045004C">
      <w:pPr>
        <w:tabs>
          <w:tab w:val="left" w:pos="1620"/>
          <w:tab w:val="left" w:pos="2340"/>
        </w:tabs>
        <w:ind w:left="2342" w:hanging="2342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Cara</w:t>
      </w:r>
      <w:r w:rsidRPr="0045004C">
        <w:rPr>
          <w:rFonts w:ascii="Arial Narrow" w:hAnsi="Arial Narrow"/>
          <w:b/>
          <w:bCs/>
          <w:sz w:val="32"/>
          <w:szCs w:val="32"/>
        </w:rPr>
        <w:tab/>
      </w:r>
      <w:r w:rsidRPr="0045004C">
        <w:rPr>
          <w:rFonts w:ascii="Arial Narrow" w:hAnsi="Arial Narrow"/>
          <w:b/>
          <w:bCs/>
          <w:sz w:val="32"/>
          <w:szCs w:val="32"/>
        </w:rPr>
        <w:tab/>
      </w:r>
      <w:r w:rsidRPr="0045004C">
        <w:rPr>
          <w:rFonts w:ascii="Arial Narrow" w:hAnsi="Arial Narrow"/>
          <w:sz w:val="32"/>
          <w:szCs w:val="32"/>
        </w:rPr>
        <w:t>White, round, creamy flesh. Good storer. Good flavour, excellent baker.</w:t>
      </w:r>
    </w:p>
    <w:p w14:paraId="2C435E25" w14:textId="77777777" w:rsidR="007901F2" w:rsidRPr="00D92FAF" w:rsidRDefault="007901F2" w:rsidP="007901F2">
      <w:pPr>
        <w:tabs>
          <w:tab w:val="left" w:pos="1620"/>
          <w:tab w:val="left" w:pos="2340"/>
        </w:tabs>
        <w:rPr>
          <w:rFonts w:ascii="Arial Narrow" w:hAnsi="Arial Narrow"/>
          <w:sz w:val="16"/>
          <w:szCs w:val="16"/>
        </w:rPr>
      </w:pPr>
    </w:p>
    <w:p w14:paraId="2F7F8417" w14:textId="77777777" w:rsidR="007901F2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Desiree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Pink oval, pale yellow waxy flesh. Good flavour, for boiling/baking/chipping.</w:t>
      </w:r>
    </w:p>
    <w:p w14:paraId="49FB273E" w14:textId="77777777" w:rsidR="007901F2" w:rsidRPr="00D92FAF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16"/>
          <w:szCs w:val="16"/>
        </w:rPr>
      </w:pPr>
    </w:p>
    <w:p w14:paraId="431D5AE7" w14:textId="77777777" w:rsidR="007901F2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King Edward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Kidney-shaped, white skin/pink eyes, creamy flesh. High cooking quality.</w:t>
      </w:r>
    </w:p>
    <w:p w14:paraId="5835208A" w14:textId="77777777" w:rsidR="007901F2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b/>
          <w:bCs/>
          <w:sz w:val="32"/>
          <w:szCs w:val="32"/>
        </w:rPr>
      </w:pPr>
    </w:p>
    <w:p w14:paraId="092E390F" w14:textId="77777777" w:rsidR="007901F2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Maris Piper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Oval, creamy flesh. High yields, excellent all-round cooking qualities.</w:t>
      </w:r>
    </w:p>
    <w:p w14:paraId="4D4FAFA4" w14:textId="77777777" w:rsidR="007901F2" w:rsidRPr="00CB58EE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16"/>
          <w:szCs w:val="16"/>
        </w:rPr>
      </w:pPr>
    </w:p>
    <w:p w14:paraId="05121374" w14:textId="77777777" w:rsidR="007901F2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Orla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>High blight resistance. Good flavour, use as first early, or maincrop. Large crops of white tubers.</w:t>
      </w:r>
    </w:p>
    <w:p w14:paraId="2180F9B2" w14:textId="77777777" w:rsidR="007901F2" w:rsidRPr="00CB58EE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16"/>
          <w:szCs w:val="16"/>
        </w:rPr>
      </w:pPr>
    </w:p>
    <w:p w14:paraId="6BF7F01D" w14:textId="77777777" w:rsidR="007901F2" w:rsidRDefault="007901F2" w:rsidP="007901F2">
      <w:pPr>
        <w:tabs>
          <w:tab w:val="left" w:pos="1620"/>
          <w:tab w:val="left" w:pos="234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Picasso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>Waxy flesh, round, drought resistant - boiling &amp; general use</w:t>
      </w:r>
    </w:p>
    <w:p w14:paraId="21C36932" w14:textId="77777777" w:rsidR="007901F2" w:rsidRPr="00CB58EE" w:rsidRDefault="007901F2" w:rsidP="007901F2">
      <w:pPr>
        <w:tabs>
          <w:tab w:val="left" w:pos="1620"/>
          <w:tab w:val="left" w:pos="2340"/>
        </w:tabs>
        <w:rPr>
          <w:rFonts w:ascii="Arial Narrow" w:hAnsi="Arial Narrow"/>
          <w:b/>
          <w:bCs/>
          <w:sz w:val="16"/>
          <w:szCs w:val="16"/>
        </w:rPr>
      </w:pPr>
    </w:p>
    <w:p w14:paraId="60A762ED" w14:textId="77777777" w:rsidR="007901F2" w:rsidRDefault="007901F2" w:rsidP="007901F2">
      <w:pPr>
        <w:tabs>
          <w:tab w:val="left" w:pos="1620"/>
          <w:tab w:val="left" w:pos="2340"/>
        </w:tabs>
        <w:ind w:left="2340" w:hanging="23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Pink Fir Apple   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 xml:space="preserve">Long, irregular shape, pink skin, waxy yellow flesh, new potato flavour. </w:t>
      </w:r>
    </w:p>
    <w:p w14:paraId="108B0E0B" w14:textId="77777777" w:rsidR="007901F2" w:rsidRDefault="007901F2" w:rsidP="007901F2">
      <w:pPr>
        <w:tabs>
          <w:tab w:val="left" w:pos="1620"/>
          <w:tab w:val="left" w:pos="234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Variety over 100 years old, excellent for boiling or salad.</w:t>
      </w:r>
    </w:p>
    <w:p w14:paraId="41A67DB5" w14:textId="77777777" w:rsidR="007901F2" w:rsidRPr="00D92FAF" w:rsidRDefault="007901F2" w:rsidP="007901F2">
      <w:pPr>
        <w:tabs>
          <w:tab w:val="left" w:pos="1620"/>
          <w:tab w:val="left" w:pos="2340"/>
        </w:tabs>
        <w:rPr>
          <w:rFonts w:ascii="Arial Narrow" w:hAnsi="Arial Narrow"/>
          <w:sz w:val="16"/>
          <w:szCs w:val="16"/>
        </w:rPr>
      </w:pPr>
    </w:p>
    <w:p w14:paraId="2B316E0F" w14:textId="77777777" w:rsidR="007901F2" w:rsidRDefault="007901F2" w:rsidP="007901F2">
      <w:pPr>
        <w:tabs>
          <w:tab w:val="left" w:pos="2340"/>
        </w:tabs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Sarpo Mira</w:t>
      </w:r>
      <w:r>
        <w:rPr>
          <w:rFonts w:ascii="Arial Narrow" w:hAnsi="Arial Narrow"/>
          <w:b/>
          <w:bCs/>
          <w:sz w:val="32"/>
          <w:szCs w:val="32"/>
        </w:rPr>
        <w:tab/>
      </w:r>
      <w:r w:rsidRPr="005779CF">
        <w:rPr>
          <w:rFonts w:ascii="Arial Narrow" w:hAnsi="Arial Narrow"/>
          <w:bCs/>
          <w:sz w:val="32"/>
          <w:szCs w:val="32"/>
        </w:rPr>
        <w:t>Can be large</w:t>
      </w:r>
      <w:r>
        <w:rPr>
          <w:rFonts w:ascii="Arial Narrow" w:hAnsi="Arial Narrow"/>
          <w:bCs/>
          <w:sz w:val="32"/>
          <w:szCs w:val="32"/>
        </w:rPr>
        <w:t xml:space="preserve">, “reddy” potatoes that are blight resistant at the tuber. </w:t>
      </w:r>
    </w:p>
    <w:tbl>
      <w:tblPr>
        <w:tblW w:w="10662" w:type="dxa"/>
        <w:tblInd w:w="93" w:type="dxa"/>
        <w:tblLook w:val="04A0" w:firstRow="1" w:lastRow="0" w:firstColumn="1" w:lastColumn="0" w:noHBand="0" w:noVBand="1"/>
      </w:tblPr>
      <w:tblGrid>
        <w:gridCol w:w="2290"/>
        <w:gridCol w:w="272"/>
        <w:gridCol w:w="222"/>
        <w:gridCol w:w="1008"/>
        <w:gridCol w:w="1145"/>
        <w:gridCol w:w="1145"/>
        <w:gridCol w:w="771"/>
        <w:gridCol w:w="851"/>
        <w:gridCol w:w="668"/>
        <w:gridCol w:w="1033"/>
        <w:gridCol w:w="1257"/>
      </w:tblGrid>
      <w:tr w:rsidR="007901F2" w:rsidRPr="007901F2" w14:paraId="6C2000B8" w14:textId="77777777" w:rsidTr="00E04D9C">
        <w:trPr>
          <w:gridAfter w:val="1"/>
          <w:wAfter w:w="1257" w:type="dxa"/>
          <w:trHeight w:val="405"/>
        </w:trPr>
        <w:tc>
          <w:tcPr>
            <w:tcW w:w="9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D868" w14:textId="131EAD55" w:rsidR="007901F2" w:rsidRPr="007901F2" w:rsidRDefault="007649C8" w:rsidP="007649C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                     </w:t>
            </w:r>
            <w:r w:rsidR="007901F2" w:rsidRPr="007901F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POTATO </w:t>
            </w:r>
            <w:r w:rsidR="00A16381">
              <w:rPr>
                <w:rFonts w:ascii="Arial" w:hAnsi="Arial" w:cs="Arial"/>
                <w:b/>
                <w:bCs/>
                <w:sz w:val="32"/>
                <w:szCs w:val="32"/>
              </w:rPr>
              <w:t>ORDER</w:t>
            </w:r>
            <w:r w:rsidR="007901F2" w:rsidRPr="007901F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SHEET 202</w:t>
            </w:r>
            <w:r w:rsidR="0045004C">
              <w:rPr>
                <w:rFonts w:ascii="Arial" w:hAnsi="Arial" w:cs="Arial"/>
                <w:b/>
                <w:bCs/>
                <w:sz w:val="32"/>
                <w:szCs w:val="32"/>
              </w:rPr>
              <w:t>2-3</w:t>
            </w:r>
          </w:p>
        </w:tc>
      </w:tr>
      <w:tr w:rsidR="007901F2" w:rsidRPr="007901F2" w14:paraId="01AD1CE8" w14:textId="77777777" w:rsidTr="00B97287">
        <w:trPr>
          <w:gridAfter w:val="4"/>
          <w:wAfter w:w="3809" w:type="dxa"/>
          <w:trHeight w:val="360"/>
        </w:trPr>
        <w:tc>
          <w:tcPr>
            <w:tcW w:w="6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8543" w14:textId="546AFCBE" w:rsidR="007901F2" w:rsidRPr="007901F2" w:rsidRDefault="007649C8" w:rsidP="007649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649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</w:t>
            </w:r>
            <w:r w:rsidR="007901F2" w:rsidRPr="007901F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Orders to be placed b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y </w:t>
            </w:r>
            <w:r w:rsidR="007901F2" w:rsidRPr="007901F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31</w:t>
            </w:r>
            <w:r w:rsidR="007901F2" w:rsidRPr="007901F2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 w:rsidR="007901F2" w:rsidRPr="007901F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October</w:t>
            </w:r>
          </w:p>
        </w:tc>
      </w:tr>
      <w:tr w:rsidR="007901F2" w:rsidRPr="007901F2" w14:paraId="710E308B" w14:textId="77777777" w:rsidTr="00B97287">
        <w:trPr>
          <w:gridAfter w:val="1"/>
          <w:wAfter w:w="1257" w:type="dxa"/>
          <w:trHeight w:val="21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A148" w14:textId="77777777" w:rsidR="007901F2" w:rsidRPr="007901F2" w:rsidRDefault="007901F2" w:rsidP="003F74D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F6C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CACF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1FFE" w14:textId="77777777" w:rsidR="007901F2" w:rsidRPr="007901F2" w:rsidRDefault="007901F2" w:rsidP="007901F2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4758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A169" w14:textId="77777777" w:rsidR="007901F2" w:rsidRPr="007901F2" w:rsidRDefault="007901F2" w:rsidP="007649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F396" w14:textId="77777777" w:rsidR="007901F2" w:rsidRPr="007901F2" w:rsidRDefault="007901F2" w:rsidP="007649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569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1F2" w:rsidRPr="007901F2" w14:paraId="44F1D16F" w14:textId="77777777" w:rsidTr="00B97287">
        <w:trPr>
          <w:gridAfter w:val="1"/>
          <w:wAfter w:w="1257" w:type="dxa"/>
          <w:trHeight w:val="360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3590" w14:textId="77777777" w:rsidR="007901F2" w:rsidRPr="007901F2" w:rsidRDefault="007901F2" w:rsidP="007901F2">
            <w:pPr>
              <w:ind w:left="267" w:hanging="267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901F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VARIETY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B2E7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F660" w14:textId="77777777" w:rsidR="007901F2" w:rsidRPr="007901F2" w:rsidRDefault="007901F2" w:rsidP="007901F2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901F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2kg bag 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8C07" w14:textId="77777777" w:rsidR="007901F2" w:rsidRPr="007901F2" w:rsidRDefault="007901F2" w:rsidP="007649C8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901F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No of bags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C981" w14:textId="77777777" w:rsidR="007901F2" w:rsidRPr="007901F2" w:rsidRDefault="007901F2" w:rsidP="007649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0EFD" w14:textId="77777777" w:rsidR="007901F2" w:rsidRPr="007901F2" w:rsidRDefault="007901F2" w:rsidP="007901F2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901F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Total</w:t>
            </w:r>
          </w:p>
        </w:tc>
      </w:tr>
      <w:tr w:rsidR="007901F2" w:rsidRPr="007901F2" w14:paraId="18D84190" w14:textId="77777777" w:rsidTr="00B97287">
        <w:trPr>
          <w:gridAfter w:val="1"/>
          <w:wAfter w:w="1257" w:type="dxa"/>
          <w:trHeight w:val="255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5AC8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5AC2" w14:textId="77777777" w:rsidR="007901F2" w:rsidRPr="007901F2" w:rsidRDefault="007901F2" w:rsidP="007901F2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B5D8" w14:textId="77777777" w:rsidR="007901F2" w:rsidRPr="007901F2" w:rsidRDefault="007901F2" w:rsidP="007901F2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F290" w14:textId="77777777" w:rsidR="007901F2" w:rsidRPr="007901F2" w:rsidRDefault="007901F2" w:rsidP="007901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6903" w14:textId="77777777" w:rsidR="007901F2" w:rsidRPr="007901F2" w:rsidRDefault="007901F2" w:rsidP="007901F2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4BF" w14:textId="77777777" w:rsidR="007901F2" w:rsidRPr="007901F2" w:rsidRDefault="007901F2" w:rsidP="007901F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9FE5" w14:textId="77777777" w:rsidR="007901F2" w:rsidRPr="007901F2" w:rsidRDefault="007901F2" w:rsidP="007901F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E9FC" w14:textId="77777777" w:rsidR="007901F2" w:rsidRPr="007901F2" w:rsidRDefault="007901F2" w:rsidP="007901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01F2" w:rsidRPr="007901F2" w14:paraId="0B7D2CEA" w14:textId="77777777" w:rsidTr="00B97287">
        <w:trPr>
          <w:gridAfter w:val="1"/>
          <w:wAfter w:w="1257" w:type="dxa"/>
          <w:trHeight w:val="405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030F" w14:textId="77777777" w:rsidR="007901F2" w:rsidRPr="007901F2" w:rsidRDefault="007901F2" w:rsidP="007901F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901F2">
              <w:rPr>
                <w:rFonts w:ascii="Arial" w:hAnsi="Arial" w:cs="Arial"/>
                <w:b/>
                <w:bCs/>
                <w:sz w:val="32"/>
                <w:szCs w:val="32"/>
              </w:rPr>
              <w:t>First Earlies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6CF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6D4D" w14:textId="77777777" w:rsidR="007901F2" w:rsidRPr="007901F2" w:rsidRDefault="007901F2" w:rsidP="007901F2">
            <w:pPr>
              <w:jc w:val="center"/>
              <w:rPr>
                <w:rFonts w:ascii="Arial" w:hAnsi="Arial" w:cs="Arial"/>
                <w:b/>
                <w:bCs/>
              </w:rPr>
            </w:pPr>
            <w:r w:rsidRPr="007901F2">
              <w:rPr>
                <w:rFonts w:ascii="Arial" w:hAnsi="Arial" w:cs="Arial"/>
                <w:b/>
                <w:bCs/>
              </w:rPr>
              <w:t>£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1576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3EAF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B236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BE5F" w14:textId="77777777" w:rsidR="007901F2" w:rsidRPr="007901F2" w:rsidRDefault="007901F2" w:rsidP="007901F2">
            <w:pPr>
              <w:jc w:val="center"/>
              <w:rPr>
                <w:rFonts w:ascii="Arial" w:hAnsi="Arial" w:cs="Arial"/>
                <w:b/>
                <w:bCs/>
              </w:rPr>
            </w:pPr>
            <w:r w:rsidRPr="007901F2">
              <w:rPr>
                <w:rFonts w:ascii="Arial" w:hAnsi="Arial" w:cs="Arial"/>
                <w:b/>
                <w:bCs/>
              </w:rPr>
              <w:t>£</w:t>
            </w:r>
          </w:p>
        </w:tc>
      </w:tr>
      <w:tr w:rsidR="007901F2" w:rsidRPr="007901F2" w14:paraId="0121F5DA" w14:textId="77777777" w:rsidTr="00B97287">
        <w:trPr>
          <w:gridAfter w:val="1"/>
          <w:wAfter w:w="1257" w:type="dxa"/>
          <w:trHeight w:val="405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DC9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Arran Pilot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AB60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62B" w14:textId="1662FC40" w:rsidR="007901F2" w:rsidRPr="007901F2" w:rsidRDefault="007901F2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 w:rsidR="0045004C">
              <w:rPr>
                <w:rFonts w:ascii="Arial" w:hAnsi="Arial" w:cs="Arial"/>
                <w:sz w:val="28"/>
                <w:szCs w:val="28"/>
              </w:rPr>
              <w:t>1</w:t>
            </w:r>
            <w:r w:rsidR="00AE02B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96B9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0EA7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CF2C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8ECC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901F2" w:rsidRPr="007901F2" w14:paraId="190CC143" w14:textId="77777777" w:rsidTr="00B97287">
        <w:trPr>
          <w:gridAfter w:val="1"/>
          <w:wAfter w:w="1257" w:type="dxa"/>
          <w:trHeight w:val="405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5DCD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Lady Christl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3E63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5B27" w14:textId="6BE7BBEA" w:rsidR="007901F2" w:rsidRPr="007901F2" w:rsidRDefault="007901F2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 w:rsidR="0045004C">
              <w:rPr>
                <w:rFonts w:ascii="Arial" w:hAnsi="Arial" w:cs="Arial"/>
                <w:sz w:val="28"/>
                <w:szCs w:val="28"/>
              </w:rPr>
              <w:t>1</w:t>
            </w:r>
            <w:r w:rsidRPr="007901F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E113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840C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9AA6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76D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901F2" w:rsidRPr="007901F2" w14:paraId="02D3B26F" w14:textId="77777777" w:rsidTr="00B97287">
        <w:trPr>
          <w:gridAfter w:val="1"/>
          <w:wAfter w:w="1257" w:type="dxa"/>
          <w:trHeight w:val="405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7D1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Red Duke of York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C38C" w14:textId="6E49096F" w:rsidR="007901F2" w:rsidRPr="007901F2" w:rsidRDefault="007901F2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 w:rsidR="0045004C">
              <w:rPr>
                <w:rFonts w:ascii="Arial" w:hAnsi="Arial" w:cs="Arial"/>
                <w:sz w:val="28"/>
                <w:szCs w:val="28"/>
              </w:rPr>
              <w:t>1</w:t>
            </w:r>
            <w:r w:rsidRPr="007901F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BA8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0828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9E20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2949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901F2" w:rsidRPr="007901F2" w14:paraId="25A0B746" w14:textId="77777777" w:rsidTr="00B97287">
        <w:trPr>
          <w:gridAfter w:val="1"/>
          <w:wAfter w:w="1257" w:type="dxa"/>
          <w:trHeight w:val="360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08CB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Rocket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1DA1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77B7" w14:textId="62241961" w:rsidR="007901F2" w:rsidRPr="007901F2" w:rsidRDefault="007901F2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 w:rsidR="00E04D9C">
              <w:rPr>
                <w:rFonts w:ascii="Arial" w:hAnsi="Arial" w:cs="Arial"/>
                <w:sz w:val="28"/>
                <w:szCs w:val="28"/>
              </w:rPr>
              <w:t>1</w:t>
            </w:r>
            <w:r w:rsidRPr="007901F2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733B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90C6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DCD1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EC15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5004C" w:rsidRPr="007901F2" w14:paraId="653A20F7" w14:textId="77777777" w:rsidTr="00B97287">
        <w:trPr>
          <w:gridAfter w:val="1"/>
          <w:wAfter w:w="1257" w:type="dxa"/>
          <w:trHeight w:val="360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F1F2" w14:textId="68CEB73A" w:rsidR="0045004C" w:rsidRPr="007901F2" w:rsidRDefault="0045004C" w:rsidP="007901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Sharpes Express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ED5EA" w14:textId="77777777" w:rsidR="0045004C" w:rsidRPr="007901F2" w:rsidRDefault="0045004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1355F" w14:textId="6557E7DC" w:rsidR="0045004C" w:rsidRPr="007901F2" w:rsidRDefault="00E04D9C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3C4E" w14:textId="77777777" w:rsidR="0045004C" w:rsidRPr="007901F2" w:rsidRDefault="0045004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380D" w14:textId="77777777" w:rsidR="0045004C" w:rsidRPr="007901F2" w:rsidRDefault="0045004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24202" w14:textId="77777777" w:rsidR="0045004C" w:rsidRPr="007901F2" w:rsidRDefault="0045004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272A" w14:textId="77777777" w:rsidR="0045004C" w:rsidRPr="007901F2" w:rsidRDefault="0045004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1F2" w:rsidRPr="007901F2" w14:paraId="0B95040E" w14:textId="77777777" w:rsidTr="00B97287">
        <w:trPr>
          <w:gridAfter w:val="1"/>
          <w:wAfter w:w="1257" w:type="dxa"/>
          <w:trHeight w:val="24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383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2C38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1998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8700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0056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E78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824D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79FE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1F2" w:rsidRPr="007901F2" w14:paraId="687EF364" w14:textId="77777777" w:rsidTr="00B97287">
        <w:trPr>
          <w:gridAfter w:val="1"/>
          <w:wAfter w:w="1257" w:type="dxa"/>
          <w:trHeight w:val="405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D72" w14:textId="77777777" w:rsidR="007901F2" w:rsidRPr="007901F2" w:rsidRDefault="007901F2" w:rsidP="007901F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901F2">
              <w:rPr>
                <w:rFonts w:ascii="Arial" w:hAnsi="Arial" w:cs="Arial"/>
                <w:b/>
                <w:bCs/>
                <w:sz w:val="32"/>
                <w:szCs w:val="32"/>
              </w:rPr>
              <w:t>Second Earlies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0FBE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B347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107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7BA9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CE5F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F2" w:rsidRPr="007901F2" w14:paraId="3E0AD590" w14:textId="77777777" w:rsidTr="00B97287">
        <w:trPr>
          <w:gridAfter w:val="1"/>
          <w:wAfter w:w="1257" w:type="dxa"/>
          <w:trHeight w:val="405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3E35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British Queen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7343" w14:textId="77777777" w:rsidR="007901F2" w:rsidRPr="007901F2" w:rsidRDefault="007901F2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9C6B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8EDD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6D87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CB8E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901F2" w:rsidRPr="007901F2" w14:paraId="0C84B84B" w14:textId="77777777" w:rsidTr="00B97287">
        <w:trPr>
          <w:gridAfter w:val="1"/>
          <w:wAfter w:w="1257" w:type="dxa"/>
          <w:trHeight w:val="405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BA06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Charlotte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4150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5854" w14:textId="76FF11DE" w:rsidR="007901F2" w:rsidRPr="007901F2" w:rsidRDefault="007901F2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 w:rsidR="00AE02B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662E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07A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AC7E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477F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901F2" w:rsidRPr="007901F2" w14:paraId="2EF70E25" w14:textId="77777777" w:rsidTr="00B97287">
        <w:trPr>
          <w:trHeight w:val="405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ED11D" w14:textId="77777777" w:rsidR="007901F2" w:rsidRPr="007901F2" w:rsidRDefault="007901F2" w:rsidP="007901F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2466" w14:textId="77777777" w:rsidR="007901F2" w:rsidRPr="007901F2" w:rsidRDefault="007901F2" w:rsidP="007901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60EE2" w14:textId="77777777" w:rsidR="007901F2" w:rsidRPr="007901F2" w:rsidRDefault="007901F2" w:rsidP="007901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C5ED" w14:textId="77777777" w:rsidR="007901F2" w:rsidRPr="007901F2" w:rsidRDefault="007901F2" w:rsidP="007901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6D610" w14:textId="77777777" w:rsidR="007901F2" w:rsidRPr="007901F2" w:rsidRDefault="007901F2" w:rsidP="007901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bottom"/>
          </w:tcPr>
          <w:p w14:paraId="713EE9CB" w14:textId="77777777" w:rsidR="007901F2" w:rsidRPr="007901F2" w:rsidRDefault="007901F2" w:rsidP="007901F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bottom"/>
          </w:tcPr>
          <w:p w14:paraId="159C039D" w14:textId="77777777" w:rsidR="007901F2" w:rsidRPr="007901F2" w:rsidRDefault="007901F2" w:rsidP="007901F2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vAlign w:val="bottom"/>
          </w:tcPr>
          <w:p w14:paraId="1D43630C" w14:textId="77777777" w:rsidR="007901F2" w:rsidRPr="007901F2" w:rsidRDefault="007901F2" w:rsidP="007901F2">
            <w:pPr>
              <w:rPr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Align w:val="bottom"/>
          </w:tcPr>
          <w:p w14:paraId="3D3B8200" w14:textId="77777777" w:rsidR="007901F2" w:rsidRPr="007901F2" w:rsidRDefault="007901F2" w:rsidP="007901F2">
            <w:pPr>
              <w:rPr>
                <w:sz w:val="16"/>
                <w:szCs w:val="16"/>
              </w:rPr>
            </w:pPr>
          </w:p>
        </w:tc>
      </w:tr>
      <w:tr w:rsidR="007901F2" w:rsidRPr="007901F2" w14:paraId="7FE341C8" w14:textId="77777777" w:rsidTr="00B97287">
        <w:trPr>
          <w:gridAfter w:val="1"/>
          <w:wAfter w:w="1257" w:type="dxa"/>
          <w:trHeight w:val="405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7A9B" w14:textId="77777777" w:rsidR="007901F2" w:rsidRPr="007901F2" w:rsidRDefault="007901F2" w:rsidP="007901F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901F2">
              <w:rPr>
                <w:rFonts w:ascii="Arial" w:hAnsi="Arial" w:cs="Arial"/>
                <w:b/>
                <w:bCs/>
                <w:sz w:val="32"/>
                <w:szCs w:val="32"/>
              </w:rPr>
              <w:t>Maincrop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6BFD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C764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122E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5A28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9CA8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0A2" w14:textId="77777777" w:rsidR="007901F2" w:rsidRPr="007901F2" w:rsidRDefault="007901F2" w:rsidP="00790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1F2" w:rsidRPr="007901F2" w14:paraId="40F6717F" w14:textId="77777777" w:rsidTr="00B97287">
        <w:trPr>
          <w:gridAfter w:val="1"/>
          <w:wAfter w:w="1257" w:type="dxa"/>
          <w:trHeight w:val="405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98EE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Cara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C54C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9821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E136" w14:textId="7447801D" w:rsidR="007901F2" w:rsidRPr="007901F2" w:rsidRDefault="007901F2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 w:rsidR="00AE02B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A970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8D8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3110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0E4D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901F2" w:rsidRPr="007901F2" w14:paraId="3F7E140C" w14:textId="77777777" w:rsidTr="00B97287">
        <w:trPr>
          <w:gridAfter w:val="1"/>
          <w:wAfter w:w="1257" w:type="dxa"/>
          <w:trHeight w:val="405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097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Desiree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D752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5627" w14:textId="13A31690" w:rsidR="007901F2" w:rsidRPr="007901F2" w:rsidRDefault="007901F2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 w:rsidR="00AE02B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FA1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57D3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064D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134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901F2" w:rsidRPr="007901F2" w14:paraId="371F1699" w14:textId="77777777" w:rsidTr="00B97287">
        <w:trPr>
          <w:gridAfter w:val="1"/>
          <w:wAfter w:w="1257" w:type="dxa"/>
          <w:trHeight w:val="405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3E973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King Edward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FB97D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F302" w14:textId="3FEADB13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 w:rsidR="00AE02B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684A5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7D83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B070C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25F7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01F2" w:rsidRPr="007901F2" w14:paraId="7156AAC8" w14:textId="77777777" w:rsidTr="00B97287">
        <w:trPr>
          <w:gridAfter w:val="1"/>
          <w:wAfter w:w="1257" w:type="dxa"/>
          <w:trHeight w:val="405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951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Maris Piper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0B2E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CFC" w14:textId="01491E6C" w:rsidR="007901F2" w:rsidRPr="007901F2" w:rsidRDefault="007901F2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 w:rsidR="00AE02B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C154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EEE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0B03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6807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901F2" w:rsidRPr="007901F2" w14:paraId="7A3B84EB" w14:textId="77777777" w:rsidTr="00B97287">
        <w:trPr>
          <w:gridAfter w:val="1"/>
          <w:wAfter w:w="1257" w:type="dxa"/>
          <w:trHeight w:val="405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BD7C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Orla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F738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E985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8CC6" w14:textId="5BBA0B0D" w:rsidR="007901F2" w:rsidRPr="007901F2" w:rsidRDefault="007901F2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 w:rsidR="00AE02B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72B4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3702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CD7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DA46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901F2" w:rsidRPr="007901F2" w14:paraId="183F408C" w14:textId="77777777" w:rsidTr="00B97287">
        <w:trPr>
          <w:gridAfter w:val="1"/>
          <w:wAfter w:w="1257" w:type="dxa"/>
          <w:trHeight w:val="405"/>
        </w:trPr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353D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Picasso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4765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630" w14:textId="2910962C" w:rsidR="007901F2" w:rsidRPr="007901F2" w:rsidRDefault="007901F2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 w:rsidR="00AE02B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57A1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D50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F706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D86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7901F2" w:rsidRPr="007901F2" w14:paraId="50A522FD" w14:textId="77777777" w:rsidTr="00B97287">
        <w:trPr>
          <w:gridAfter w:val="1"/>
          <w:wAfter w:w="1257" w:type="dxa"/>
          <w:trHeight w:val="405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FDE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 xml:space="preserve">Pink Fir Apple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CCA6" w14:textId="24D8EDF0" w:rsidR="007901F2" w:rsidRPr="007901F2" w:rsidRDefault="00865043" w:rsidP="007901F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2.90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6D0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2CE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3920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549F" w14:textId="77777777" w:rsidR="007901F2" w:rsidRPr="007901F2" w:rsidRDefault="007901F2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04D9C" w:rsidRPr="007901F2" w14:paraId="74A56159" w14:textId="77777777" w:rsidTr="003F74DB">
        <w:trPr>
          <w:gridAfter w:val="1"/>
          <w:wAfter w:w="1257" w:type="dxa"/>
          <w:trHeight w:val="397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2BD5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Sarpo Mira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881C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6C12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678" w14:textId="209A6DC2" w:rsidR="00E04D9C" w:rsidRPr="007901F2" w:rsidRDefault="00E04D9C" w:rsidP="007901F2">
            <w:pPr>
              <w:ind w:left="-8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901F2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01D3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A22B" w14:textId="07C7C2A3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D09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732" w14:textId="5F02FEBC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78E5" w:rsidRPr="007901F2" w14:paraId="232DCDA1" w14:textId="77777777" w:rsidTr="003F74DB">
        <w:trPr>
          <w:gridAfter w:val="1"/>
          <w:wAfter w:w="1257" w:type="dxa"/>
          <w:trHeight w:val="68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7AA9" w14:textId="1C0D6C5B" w:rsidR="008178E5" w:rsidRPr="007901F2" w:rsidRDefault="008178E5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6B73" w14:textId="77777777" w:rsidR="008178E5" w:rsidRPr="007901F2" w:rsidRDefault="008178E5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149D" w14:textId="77777777" w:rsidR="008178E5" w:rsidRPr="007901F2" w:rsidRDefault="008178E5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8BD9" w14:textId="7866D52F" w:rsidR="008178E5" w:rsidRPr="007901F2" w:rsidRDefault="008178E5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1E23F" w14:textId="77777777" w:rsidR="008178E5" w:rsidRPr="007901F2" w:rsidRDefault="008178E5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3945" w14:textId="4791CE86" w:rsidR="008178E5" w:rsidRPr="007901F2" w:rsidRDefault="008178E5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D041" w14:textId="77777777" w:rsidR="008178E5" w:rsidRPr="007901F2" w:rsidRDefault="008178E5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0C54" w14:textId="77777777" w:rsidR="008178E5" w:rsidRPr="007901F2" w:rsidRDefault="008178E5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4D9C" w:rsidRPr="007901F2" w14:paraId="40DF0965" w14:textId="77777777" w:rsidTr="003F74DB">
        <w:trPr>
          <w:gridAfter w:val="1"/>
          <w:wAfter w:w="1257" w:type="dxa"/>
          <w:trHeight w:val="102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E89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3777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A4D3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0F43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6AA9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DAFD6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F6170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9BE1C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4D9C" w:rsidRPr="007901F2" w14:paraId="6DC6505F" w14:textId="77777777" w:rsidTr="00B97287">
        <w:trPr>
          <w:gridAfter w:val="1"/>
          <w:wAfter w:w="1257" w:type="dxa"/>
          <w:trHeight w:val="405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3DA2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56CD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E657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78C9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A76A" w14:textId="77777777" w:rsidR="00E04D9C" w:rsidRPr="007901F2" w:rsidRDefault="00E04D9C" w:rsidP="007901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901F2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52AB" w14:textId="18F599A5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36B3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3CEE" w14:textId="77777777" w:rsidR="00E04D9C" w:rsidRPr="007901F2" w:rsidRDefault="00E04D9C" w:rsidP="007901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064B83" w14:textId="77777777" w:rsidR="007901F2" w:rsidRPr="007901F2" w:rsidRDefault="007901F2" w:rsidP="007901F2">
      <w:r w:rsidRPr="007901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ABC2C" wp14:editId="66331A65">
                <wp:simplePos x="0" y="0"/>
                <wp:positionH relativeFrom="column">
                  <wp:posOffset>38735</wp:posOffset>
                </wp:positionH>
                <wp:positionV relativeFrom="paragraph">
                  <wp:posOffset>177165</wp:posOffset>
                </wp:positionV>
                <wp:extent cx="6012180" cy="15468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54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3DF77" w14:textId="384E0A77" w:rsidR="007901F2" w:rsidRPr="00C463E4" w:rsidRDefault="007901F2" w:rsidP="007901F2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463E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Please either email this order to </w:t>
                            </w:r>
                            <w:hyperlink r:id="rId4" w:history="1">
                              <w:r w:rsidRPr="00C463E4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  <w:lang w:val="en-US"/>
                                </w:rPr>
                                <w:t>beas.shopmanager@outlook.com</w:t>
                              </w:r>
                            </w:hyperlink>
                            <w:r w:rsidRPr="00C463E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make payment by bank transfer to the account below (preferred)</w:t>
                            </w:r>
                            <w:r w:rsidR="0094194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941943" w:rsidRPr="00941943">
                              <w:rPr>
                                <w:rFonts w:ascii="Arial" w:hAnsi="Arial" w:cs="Arial"/>
                                <w:color w:val="FF0000"/>
                                <w:lang w:val="en-US"/>
                              </w:rPr>
                              <w:t>noting your plot no and the word “potatoes” in the reference</w:t>
                            </w:r>
                            <w:r w:rsidR="00E04D9C">
                              <w:rPr>
                                <w:rFonts w:ascii="Arial" w:hAnsi="Arial" w:cs="Arial"/>
                                <w:lang w:val="en-US"/>
                              </w:rPr>
                              <w:t>;</w:t>
                            </w:r>
                            <w:r w:rsidRPr="00C463E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put the order form and your payment by cheque into an envelope and post it into the allotment post box nex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 to the main gate</w:t>
                            </w:r>
                            <w:r w:rsidR="00E04D9C">
                              <w:rPr>
                                <w:rFonts w:ascii="Arial" w:hAnsi="Arial" w:cs="Arial"/>
                                <w:lang w:val="en-US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or, if you need to pay</w:t>
                            </w:r>
                            <w:r w:rsidRPr="00C463E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your rent in person, bring it with you when you come. 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N.B.  </w:t>
                            </w:r>
                            <w:r w:rsidRPr="00C463E4">
                              <w:rPr>
                                <w:rFonts w:ascii="Arial" w:hAnsi="Arial" w:cs="Arial"/>
                                <w:lang w:val="en-US"/>
                              </w:rPr>
                              <w:t>Cash payments must be the exact amount</w:t>
                            </w:r>
                            <w:r w:rsidR="00AE02BB">
                              <w:rPr>
                                <w:rFonts w:ascii="Arial" w:hAnsi="Arial" w:cs="Arial"/>
                                <w:lang w:val="en-US"/>
                              </w:rPr>
                              <w:t>, in an envelope,</w:t>
                            </w:r>
                            <w:r w:rsidRPr="00C463E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as no change can be given.</w:t>
                            </w:r>
                          </w:p>
                          <w:p w14:paraId="4CBDFF26" w14:textId="51887978" w:rsidR="00A01A21" w:rsidRPr="00C463E4" w:rsidRDefault="007901F2" w:rsidP="00A01A21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463E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Sort code:  </w:t>
                            </w:r>
                            <w:r w:rsidRPr="00C463E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30-92-02           </w:t>
                            </w:r>
                            <w:r w:rsidRPr="00C463E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Account number: </w:t>
                            </w:r>
                            <w:r w:rsidRPr="00C463E4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01395758</w:t>
                            </w:r>
                          </w:p>
                          <w:p w14:paraId="0E6E8D74" w14:textId="77777777" w:rsidR="007901F2" w:rsidRPr="00C463E4" w:rsidRDefault="007901F2" w:rsidP="007901F2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C463E4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Account name:  </w:t>
                            </w:r>
                            <w:r w:rsidRPr="00C463E4">
                              <w:rPr>
                                <w:rFonts w:ascii="Arial" w:hAnsi="Arial" w:cs="Arial"/>
                                <w:lang w:val="en-US"/>
                              </w:rPr>
                              <w:t>Bournemouth East Allotment Society Ltd</w:t>
                            </w:r>
                          </w:p>
                          <w:p w14:paraId="42356279" w14:textId="77777777" w:rsidR="007901F2" w:rsidRPr="00C463E4" w:rsidRDefault="007901F2" w:rsidP="00790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ABC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05pt;margin-top:13.95pt;width:473.4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" fillcolor="window" strokeweight=".5pt">
                <v:textbox>
                  <w:txbxContent>
                    <w:p w14:paraId="1093DF77" w14:textId="384E0A77" w:rsidR="007901F2" w:rsidRPr="00C463E4" w:rsidRDefault="007901F2" w:rsidP="007901F2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C463E4">
                        <w:rPr>
                          <w:rFonts w:ascii="Arial" w:hAnsi="Arial" w:cs="Arial"/>
                          <w:lang w:val="en-US"/>
                        </w:rPr>
                        <w:t xml:space="preserve">Please either email this order to </w:t>
                      </w:r>
                      <w:hyperlink r:id="rId5" w:history="1">
                        <w:r w:rsidRPr="00C463E4">
                          <w:rPr>
                            <w:rStyle w:val="Hyperlink"/>
                            <w:rFonts w:ascii="Arial" w:hAnsi="Arial" w:cs="Arial"/>
                            <w:u w:val="none"/>
                            <w:lang w:val="en-US"/>
                          </w:rPr>
                          <w:t>beas.shopmanager@outlook.com</w:t>
                        </w:r>
                      </w:hyperlink>
                      <w:r w:rsidRPr="00C463E4">
                        <w:rPr>
                          <w:rFonts w:ascii="Arial" w:hAnsi="Arial" w:cs="Arial"/>
                          <w:lang w:val="en-US"/>
                        </w:rPr>
                        <w:t xml:space="preserve"> and make payment by bank transfer to the account below (preferred)</w:t>
                      </w:r>
                      <w:r w:rsidR="0094194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941943" w:rsidRPr="00941943">
                        <w:rPr>
                          <w:rFonts w:ascii="Arial" w:hAnsi="Arial" w:cs="Arial"/>
                          <w:color w:val="FF0000"/>
                          <w:lang w:val="en-US"/>
                        </w:rPr>
                        <w:t>noting your plot no and the word “potatoes” in the reference</w:t>
                      </w:r>
                      <w:r w:rsidR="00E04D9C">
                        <w:rPr>
                          <w:rFonts w:ascii="Arial" w:hAnsi="Arial" w:cs="Arial"/>
                          <w:lang w:val="en-US"/>
                        </w:rPr>
                        <w:t>;</w:t>
                      </w:r>
                      <w:r w:rsidRPr="00C463E4">
                        <w:rPr>
                          <w:rFonts w:ascii="Arial" w:hAnsi="Arial" w:cs="Arial"/>
                          <w:lang w:val="en-US"/>
                        </w:rPr>
                        <w:t xml:space="preserve"> put the order form and your payment by cheque into an envelope and post it into the allotment post box nex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t to the main gate</w:t>
                      </w:r>
                      <w:r w:rsidR="00E04D9C">
                        <w:rPr>
                          <w:rFonts w:ascii="Arial" w:hAnsi="Arial" w:cs="Arial"/>
                          <w:lang w:val="en-US"/>
                        </w:rPr>
                        <w:t>;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or, if you need to pay</w:t>
                      </w:r>
                      <w:r w:rsidRPr="00C463E4">
                        <w:rPr>
                          <w:rFonts w:ascii="Arial" w:hAnsi="Arial" w:cs="Arial"/>
                          <w:lang w:val="en-US"/>
                        </w:rPr>
                        <w:t xml:space="preserve"> your rent in person, bring it with you when you come. 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N.B.  </w:t>
                      </w:r>
                      <w:r w:rsidRPr="00C463E4">
                        <w:rPr>
                          <w:rFonts w:ascii="Arial" w:hAnsi="Arial" w:cs="Arial"/>
                          <w:lang w:val="en-US"/>
                        </w:rPr>
                        <w:t>Cash payments must be the exact amount</w:t>
                      </w:r>
                      <w:r w:rsidR="00AE02BB">
                        <w:rPr>
                          <w:rFonts w:ascii="Arial" w:hAnsi="Arial" w:cs="Arial"/>
                          <w:lang w:val="en-US"/>
                        </w:rPr>
                        <w:t>, in an envelope,</w:t>
                      </w:r>
                      <w:r w:rsidRPr="00C463E4">
                        <w:rPr>
                          <w:rFonts w:ascii="Arial" w:hAnsi="Arial" w:cs="Arial"/>
                          <w:lang w:val="en-US"/>
                        </w:rPr>
                        <w:t xml:space="preserve"> as no change can be given.</w:t>
                      </w:r>
                    </w:p>
                    <w:p w14:paraId="4CBDFF26" w14:textId="51887978" w:rsidR="00A01A21" w:rsidRPr="00C463E4" w:rsidRDefault="007901F2" w:rsidP="00A01A21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C463E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Sort code:  </w:t>
                      </w:r>
                      <w:r w:rsidRPr="00C463E4">
                        <w:rPr>
                          <w:rFonts w:ascii="Arial" w:hAnsi="Arial" w:cs="Arial"/>
                          <w:lang w:val="en-US"/>
                        </w:rPr>
                        <w:t xml:space="preserve">30-92-02           </w:t>
                      </w:r>
                      <w:r w:rsidRPr="00C463E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Account number: </w:t>
                      </w:r>
                      <w:r w:rsidRPr="00C463E4">
                        <w:rPr>
                          <w:rFonts w:ascii="Arial" w:hAnsi="Arial" w:cs="Arial"/>
                          <w:lang w:val="en-US"/>
                        </w:rPr>
                        <w:t xml:space="preserve"> 01395758</w:t>
                      </w:r>
                    </w:p>
                    <w:p w14:paraId="0E6E8D74" w14:textId="77777777" w:rsidR="007901F2" w:rsidRPr="00C463E4" w:rsidRDefault="007901F2" w:rsidP="007901F2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C463E4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Account name:  </w:t>
                      </w:r>
                      <w:r w:rsidRPr="00C463E4">
                        <w:rPr>
                          <w:rFonts w:ascii="Arial" w:hAnsi="Arial" w:cs="Arial"/>
                          <w:lang w:val="en-US"/>
                        </w:rPr>
                        <w:t>Bournemouth East Allotment Society Ltd</w:t>
                      </w:r>
                    </w:p>
                    <w:p w14:paraId="42356279" w14:textId="77777777" w:rsidR="007901F2" w:rsidRPr="00C463E4" w:rsidRDefault="007901F2" w:rsidP="007901F2"/>
                  </w:txbxContent>
                </v:textbox>
              </v:shape>
            </w:pict>
          </mc:Fallback>
        </mc:AlternateContent>
      </w:r>
      <w:r w:rsidRPr="007901F2">
        <w:t xml:space="preserve">  </w:t>
      </w:r>
    </w:p>
    <w:p w14:paraId="488BDC4C" w14:textId="77777777" w:rsidR="007901F2" w:rsidRPr="007901F2" w:rsidRDefault="007901F2" w:rsidP="007901F2">
      <w:r w:rsidRPr="007901F2">
        <w:t xml:space="preserve">  </w:t>
      </w:r>
    </w:p>
    <w:p w14:paraId="388F2541" w14:textId="77777777" w:rsidR="007901F2" w:rsidRPr="007901F2" w:rsidRDefault="007901F2" w:rsidP="007901F2"/>
    <w:p w14:paraId="6694F9B0" w14:textId="77777777" w:rsidR="007901F2" w:rsidRPr="007901F2" w:rsidRDefault="007901F2" w:rsidP="007901F2"/>
    <w:p w14:paraId="7C3BD549" w14:textId="77777777" w:rsidR="007901F2" w:rsidRPr="007901F2" w:rsidRDefault="007901F2" w:rsidP="007901F2"/>
    <w:p w14:paraId="1E72577E" w14:textId="77777777" w:rsidR="007901F2" w:rsidRPr="007901F2" w:rsidRDefault="007901F2" w:rsidP="007901F2"/>
    <w:p w14:paraId="23934DEC" w14:textId="77777777" w:rsidR="007901F2" w:rsidRPr="007901F2" w:rsidRDefault="007901F2" w:rsidP="007901F2"/>
    <w:p w14:paraId="652125B5" w14:textId="77777777" w:rsidR="007901F2" w:rsidRPr="007901F2" w:rsidRDefault="007901F2" w:rsidP="007901F2"/>
    <w:p w14:paraId="43B07BD4" w14:textId="77777777" w:rsidR="007901F2" w:rsidRPr="007901F2" w:rsidRDefault="007901F2" w:rsidP="007901F2"/>
    <w:p w14:paraId="648B3D25" w14:textId="7BA8D631" w:rsidR="007901F2" w:rsidRDefault="007901F2" w:rsidP="007901F2">
      <w:pPr>
        <w:rPr>
          <w:sz w:val="12"/>
          <w:szCs w:val="12"/>
        </w:rPr>
      </w:pPr>
    </w:p>
    <w:p w14:paraId="172E21B2" w14:textId="77777777" w:rsidR="00A01A21" w:rsidRPr="007901F2" w:rsidRDefault="00A01A21" w:rsidP="007901F2">
      <w:pPr>
        <w:rPr>
          <w:sz w:val="12"/>
          <w:szCs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7901F2" w:rsidRPr="007901F2" w14:paraId="31BFFBA9" w14:textId="77777777" w:rsidTr="007901F2">
        <w:tc>
          <w:tcPr>
            <w:tcW w:w="2835" w:type="dxa"/>
          </w:tcPr>
          <w:p w14:paraId="4CB59912" w14:textId="77777777" w:rsidR="007901F2" w:rsidRPr="007901F2" w:rsidRDefault="007901F2" w:rsidP="007901F2">
            <w:pPr>
              <w:spacing w:after="200"/>
              <w:rPr>
                <w:rFonts w:ascii="Arial" w:hAnsi="Arial" w:cs="Arial"/>
                <w:b/>
              </w:rPr>
            </w:pPr>
            <w:r w:rsidRPr="007901F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521" w:type="dxa"/>
          </w:tcPr>
          <w:p w14:paraId="6DBE1F34" w14:textId="77777777" w:rsidR="007901F2" w:rsidRPr="007901F2" w:rsidRDefault="007901F2" w:rsidP="007901F2"/>
        </w:tc>
      </w:tr>
      <w:tr w:rsidR="007901F2" w:rsidRPr="007901F2" w14:paraId="5AA99A14" w14:textId="77777777" w:rsidTr="007901F2">
        <w:tc>
          <w:tcPr>
            <w:tcW w:w="2835" w:type="dxa"/>
          </w:tcPr>
          <w:p w14:paraId="2D266048" w14:textId="77777777" w:rsidR="007901F2" w:rsidRPr="007901F2" w:rsidRDefault="007901F2" w:rsidP="007901F2">
            <w:pPr>
              <w:spacing w:after="200"/>
              <w:rPr>
                <w:rFonts w:ascii="Arial" w:hAnsi="Arial" w:cs="Arial"/>
                <w:b/>
              </w:rPr>
            </w:pPr>
            <w:r w:rsidRPr="007901F2">
              <w:rPr>
                <w:rFonts w:ascii="Arial" w:hAnsi="Arial" w:cs="Arial"/>
                <w:b/>
              </w:rPr>
              <w:t>Plot No/Assoc Member</w:t>
            </w:r>
          </w:p>
        </w:tc>
        <w:tc>
          <w:tcPr>
            <w:tcW w:w="6521" w:type="dxa"/>
          </w:tcPr>
          <w:p w14:paraId="3448747C" w14:textId="77777777" w:rsidR="007901F2" w:rsidRPr="007901F2" w:rsidRDefault="007901F2" w:rsidP="007901F2"/>
        </w:tc>
      </w:tr>
      <w:tr w:rsidR="007901F2" w:rsidRPr="007901F2" w14:paraId="07F58581" w14:textId="77777777" w:rsidTr="007901F2">
        <w:tc>
          <w:tcPr>
            <w:tcW w:w="2835" w:type="dxa"/>
          </w:tcPr>
          <w:p w14:paraId="3788D3B9" w14:textId="77777777" w:rsidR="007901F2" w:rsidRPr="007901F2" w:rsidRDefault="007901F2" w:rsidP="007901F2">
            <w:pPr>
              <w:spacing w:after="200"/>
              <w:rPr>
                <w:rFonts w:ascii="Arial" w:hAnsi="Arial" w:cs="Arial"/>
                <w:b/>
              </w:rPr>
            </w:pPr>
            <w:r w:rsidRPr="007901F2">
              <w:rPr>
                <w:rFonts w:ascii="Arial" w:hAnsi="Arial" w:cs="Arial"/>
                <w:b/>
              </w:rPr>
              <w:t>Tel. No.</w:t>
            </w:r>
          </w:p>
        </w:tc>
        <w:tc>
          <w:tcPr>
            <w:tcW w:w="6521" w:type="dxa"/>
          </w:tcPr>
          <w:p w14:paraId="172F2D9C" w14:textId="77777777" w:rsidR="007901F2" w:rsidRPr="007901F2" w:rsidRDefault="007901F2" w:rsidP="007901F2"/>
        </w:tc>
      </w:tr>
    </w:tbl>
    <w:p w14:paraId="710F5271" w14:textId="77777777" w:rsidR="007901F2" w:rsidRPr="007901F2" w:rsidRDefault="007901F2">
      <w:pPr>
        <w:rPr>
          <w:sz w:val="2"/>
          <w:szCs w:val="2"/>
        </w:rPr>
      </w:pPr>
    </w:p>
    <w:sectPr w:rsidR="007901F2" w:rsidRPr="007901F2" w:rsidSect="007901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F2"/>
    <w:rsid w:val="00171D3E"/>
    <w:rsid w:val="003E4335"/>
    <w:rsid w:val="003F74DB"/>
    <w:rsid w:val="0045004C"/>
    <w:rsid w:val="007649C8"/>
    <w:rsid w:val="007901F2"/>
    <w:rsid w:val="008178E5"/>
    <w:rsid w:val="00865043"/>
    <w:rsid w:val="00941943"/>
    <w:rsid w:val="009870B9"/>
    <w:rsid w:val="00A01A21"/>
    <w:rsid w:val="00A16381"/>
    <w:rsid w:val="00A73351"/>
    <w:rsid w:val="00AE02BB"/>
    <w:rsid w:val="00B97287"/>
    <w:rsid w:val="00BD05CE"/>
    <w:rsid w:val="00BD288D"/>
    <w:rsid w:val="00D71E31"/>
    <w:rsid w:val="00DA6408"/>
    <w:rsid w:val="00E04D9C"/>
    <w:rsid w:val="00E43027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0079"/>
  <w15:chartTrackingRefBased/>
  <w15:docId w15:val="{7290044B-A895-4947-BA6D-3EDAD0EC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1F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901F2"/>
    <w:pPr>
      <w:keepNext/>
      <w:outlineLvl w:val="1"/>
    </w:pPr>
    <w:rPr>
      <w:rFonts w:ascii="Tw Cen MT Condensed" w:hAnsi="Tw Cen MT Condensed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7901F2"/>
    <w:pPr>
      <w:keepNext/>
      <w:outlineLvl w:val="2"/>
    </w:pPr>
    <w:rPr>
      <w:rFonts w:ascii="Tw Cen MT Condensed" w:hAnsi="Tw Cen MT Condensed"/>
      <w:sz w:val="32"/>
    </w:rPr>
  </w:style>
  <w:style w:type="paragraph" w:styleId="Heading4">
    <w:name w:val="heading 4"/>
    <w:basedOn w:val="Normal"/>
    <w:next w:val="Normal"/>
    <w:link w:val="Heading4Char"/>
    <w:qFormat/>
    <w:rsid w:val="007901F2"/>
    <w:pPr>
      <w:keepNext/>
      <w:tabs>
        <w:tab w:val="left" w:pos="1620"/>
      </w:tabs>
      <w:outlineLvl w:val="3"/>
    </w:pPr>
    <w:rPr>
      <w:rFonts w:ascii="Tw Cen MT Condensed" w:hAnsi="Tw Cen MT Condensed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1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01F2"/>
    <w:rPr>
      <w:rFonts w:ascii="Tw Cen MT Condensed" w:eastAsia="Times New Roman" w:hAnsi="Tw Cen MT Condensed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7901F2"/>
    <w:rPr>
      <w:rFonts w:ascii="Tw Cen MT Condensed" w:eastAsia="Times New Roman" w:hAnsi="Tw Cen MT Condensed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901F2"/>
    <w:rPr>
      <w:rFonts w:ascii="Tw Cen MT Condensed" w:eastAsia="Times New Roman" w:hAnsi="Tw Cen MT Condensed" w:cs="Times New Roman"/>
      <w:b/>
      <w:bCs/>
      <w:sz w:val="32"/>
      <w:szCs w:val="24"/>
      <w:u w:val="single"/>
    </w:rPr>
  </w:style>
  <w:style w:type="character" w:styleId="Hyperlink">
    <w:name w:val="Hyperlink"/>
    <w:uiPriority w:val="99"/>
    <w:unhideWhenUsed/>
    <w:rsid w:val="007901F2"/>
    <w:rPr>
      <w:color w:val="0563C1"/>
      <w:u w:val="single"/>
    </w:rPr>
  </w:style>
  <w:style w:type="table" w:styleId="TableGrid">
    <w:name w:val="Table Grid"/>
    <w:basedOn w:val="TableNormal"/>
    <w:uiPriority w:val="39"/>
    <w:rsid w:val="0079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5004C"/>
  </w:style>
  <w:style w:type="character" w:customStyle="1" w:styleId="eop">
    <w:name w:val="eop"/>
    <w:basedOn w:val="DefaultParagraphFont"/>
    <w:rsid w:val="0045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s.shopmanager@outlook.com" TargetMode="External"/><Relationship Id="rId4" Type="http://schemas.openxmlformats.org/officeDocument/2006/relationships/hyperlink" Target="mailto:beas.shopmanag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 Secretary</dc:creator>
  <cp:keywords/>
  <dc:description/>
  <cp:lastModifiedBy>BEAS Shop Manager</cp:lastModifiedBy>
  <cp:revision>5</cp:revision>
  <dcterms:created xsi:type="dcterms:W3CDTF">2022-08-03T14:27:00Z</dcterms:created>
  <dcterms:modified xsi:type="dcterms:W3CDTF">2022-08-03T18:30:00Z</dcterms:modified>
</cp:coreProperties>
</file>